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10" w:rsidRPr="00A04A10" w:rsidRDefault="00A04A10" w:rsidP="00A04A1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Матеріально-технічна база школи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Школа була введена в експлуатацію в 1987 році і є комунальною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власністю Дніпровської міської ради. Приміщення КЗО СЗШ № 135 – це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чотириповерхова будівля з окремим двоповерховим спортивним залом та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 xml:space="preserve">триповерховим комплексом </w:t>
      </w:r>
      <w:proofErr w:type="spellStart"/>
      <w:r w:rsidRPr="00A04A10">
        <w:rPr>
          <w:rFonts w:ascii="Times New Roman" w:hAnsi="Times New Roman" w:cs="Times New Roman"/>
          <w:sz w:val="28"/>
          <w:szCs w:val="28"/>
          <w:lang w:val="uk-UA"/>
        </w:rPr>
        <w:t>шестирічок</w:t>
      </w:r>
      <w:proofErr w:type="spellEnd"/>
      <w:r w:rsidRPr="00A04A10">
        <w:rPr>
          <w:rFonts w:ascii="Times New Roman" w:hAnsi="Times New Roman" w:cs="Times New Roman"/>
          <w:sz w:val="28"/>
          <w:szCs w:val="28"/>
          <w:lang w:val="uk-UA"/>
        </w:rPr>
        <w:t>. Директором школи ужито заходів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щодо зміцнення та модернізації матеріально-технічної бази навчального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закладу. Адміністрація школи разом із трудовим колективом постійно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працює над удосконаленням матеріально-технічної бази, підтриманням її в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належному стані.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За проектом потужність школи складає 1200 учнів. Загальна площа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школи складає 3702 м². Кількість класних кімнат – 38, їдальня на 360 місць.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Майстерня з обробки деревини – 1, майстерні з обслуговуючої праці – 2,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кабінет образотворчого мистецтва – 1, бібліотека – 1, читальня зала – 1,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книгосховище – 2, спортивні зали – 3 (112 м²), комп’ютерних класів – 3,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кабінет психолога – 2, кабінет логопеда – 1, ігрова кімната – 1, спальня – 1,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спортивний майданчик. Є 5 мультимедійних проекторів, 2 інтерактивні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дошки, 6 телевізорів.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Технічні показники приміщень закладу (температура, світловий режим,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санітарно-гігієнічний стан) дозволяють вести навчально-виховний та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4A10">
        <w:rPr>
          <w:rFonts w:ascii="Times New Roman" w:hAnsi="Times New Roman" w:cs="Times New Roman"/>
          <w:sz w:val="28"/>
          <w:szCs w:val="28"/>
          <w:lang w:val="uk-UA"/>
        </w:rPr>
        <w:t>освітньо-розвивальний</w:t>
      </w:r>
      <w:proofErr w:type="spellEnd"/>
      <w:r w:rsidRPr="00A04A10">
        <w:rPr>
          <w:rFonts w:ascii="Times New Roman" w:hAnsi="Times New Roman" w:cs="Times New Roman"/>
          <w:sz w:val="28"/>
          <w:szCs w:val="28"/>
          <w:lang w:val="uk-UA"/>
        </w:rPr>
        <w:t xml:space="preserve"> процес у безпечному для здоров&amp;#39;я дітей режимі.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Санітарний стан приміщень, коридорів, харчоблоку задовільний, відповідає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державним санітарним нормам облаштування й утримання. Адміністрацією,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медичним працівником, фахівцем з питань техніки безпеки, профкомом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щорічно проводиться контрольний огляд навчальних кабінетів, класних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кімнат, спортивних залів, спортивних споруд.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У школі обладнані та діють 55 навчальних кабінетів. Більшість кабінетів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відремонтовані, мають сучасний вигляд. Особливо хочеться відзначити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якісно проведені ремонтні роботи в початковій школі. Централізована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система холодного водопостачання, каналізації, опалення знаходиться у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задовільному стані , хоча потребує ремонту на окремих ділянках. Для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забезпечення належного температурного режиму велике значення має заміна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вікон та дверей, ремонт даху, через які відбуваються значні втрати тепла.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Усього вікон по школі – 361, замінено – 201. Дверей по школі – 214, замінено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– 200, з них у цьому навчальному році – 5.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Загальний стан приміщень та матеріальна база школи за останні роки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суттєво покращені, школа виглядає затишно та естетично. Навчальний заклад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працює в режимі стабільності..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Адміністрація школи приділяє достатньо уваги естетичному вигляду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навчального закладу. Активно проводиться робота з озеленення коридорів і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lastRenderedPageBreak/>
        <w:t>класних кімнат, в якому беруть участь як школярі , так і всі працівники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закладу. Шкільне подвір’я доглянуте. Створена паркова зона. У всіх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навчальних кабінетах проведено якісні ремонти, за що висловлюємо щиру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подяку батькам, які в такий непростий час надають посильну допомогу. Хочу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висловити подяку і працівникам школи, які особисто долучалися до робіт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щодо покращення матеріального стану нашого навчального закладу.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Незважаючи на складну фінансову ситуацію в державі та відсутність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державного фінансування на утримання та ремонт приміщень школи, батьки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учнів надають посильну добровільну благодійну допомогу для проведення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ремонту школи. У поточному році необхідно було виконати роботи з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переобладнання водоводу, тому що два санвузли для хлопчиків і дівчаток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були зв’язані між собою одним водоводом. Тобто, якщо у санвузлі для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хлопчиків користувалися водою, то у санвузлі для дівчаток води не було.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Нагадую, що це вже 11 відновлений внутрішній санвузол.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Під час літнього ремонту остаточно змінено кольорову гаму на 2 поверсі,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пофарбовано всі приміщення, капітально їх відремонтовано із заміною труб,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96119C">
        <w:rPr>
          <w:rFonts w:ascii="Times New Roman" w:hAnsi="Times New Roman" w:cs="Times New Roman"/>
          <w:sz w:val="28"/>
          <w:szCs w:val="28"/>
          <w:lang w:val="uk-UA"/>
        </w:rPr>
        <w:t>протікали, та сантехніки. У 2017</w:t>
      </w:r>
      <w:bookmarkStart w:id="0" w:name="_GoBack"/>
      <w:bookmarkEnd w:id="0"/>
      <w:r w:rsidRPr="00A04A10">
        <w:rPr>
          <w:rFonts w:ascii="Times New Roman" w:hAnsi="Times New Roman" w:cs="Times New Roman"/>
          <w:sz w:val="28"/>
          <w:szCs w:val="28"/>
          <w:lang w:val="uk-UA"/>
        </w:rPr>
        <w:t xml:space="preserve"> році проведено капітальний ремонт</w:t>
      </w:r>
    </w:p>
    <w:p w:rsidR="00A04A10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 xml:space="preserve">будівлі школи. Замінено 213 </w:t>
      </w:r>
      <w:proofErr w:type="spellStart"/>
      <w:r w:rsidRPr="00A04A10">
        <w:rPr>
          <w:rFonts w:ascii="Times New Roman" w:hAnsi="Times New Roman" w:cs="Times New Roman"/>
          <w:sz w:val="28"/>
          <w:szCs w:val="28"/>
          <w:lang w:val="uk-UA"/>
        </w:rPr>
        <w:t>євровікон</w:t>
      </w:r>
      <w:proofErr w:type="spellEnd"/>
      <w:r w:rsidRPr="00A04A10">
        <w:rPr>
          <w:rFonts w:ascii="Times New Roman" w:hAnsi="Times New Roman" w:cs="Times New Roman"/>
          <w:sz w:val="28"/>
          <w:szCs w:val="28"/>
          <w:lang w:val="uk-UA"/>
        </w:rPr>
        <w:t>, з них за кошти депутата - 81</w:t>
      </w:r>
    </w:p>
    <w:p w:rsidR="007E5989" w:rsidRPr="00A04A10" w:rsidRDefault="00A04A10" w:rsidP="00A04A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A10">
        <w:rPr>
          <w:rFonts w:ascii="Times New Roman" w:hAnsi="Times New Roman" w:cs="Times New Roman"/>
          <w:sz w:val="28"/>
          <w:szCs w:val="28"/>
          <w:lang w:val="uk-UA"/>
        </w:rPr>
        <w:t>вікно,спонсорські – 132 вікна.</w:t>
      </w:r>
    </w:p>
    <w:sectPr w:rsidR="007E5989" w:rsidRPr="00A0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10"/>
    <w:rsid w:val="007E5989"/>
    <w:rsid w:val="0096119C"/>
    <w:rsid w:val="00A0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School_135_1</cp:lastModifiedBy>
  <cp:revision>2</cp:revision>
  <dcterms:created xsi:type="dcterms:W3CDTF">2017-12-07T07:18:00Z</dcterms:created>
  <dcterms:modified xsi:type="dcterms:W3CDTF">2017-12-11T12:22:00Z</dcterms:modified>
</cp:coreProperties>
</file>